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5DCD" w14:textId="77777777" w:rsidR="00A8563E" w:rsidRDefault="00A8563E" w:rsidP="00A8563E">
      <w:pPr>
        <w:spacing w:after="0" w:line="240" w:lineRule="auto"/>
        <w:jc w:val="center"/>
        <w:rPr>
          <w:rFonts w:eastAsia="Times New Roman" w:cs="Times New Roman"/>
          <w:b/>
          <w:bCs/>
          <w:color w:val="auto"/>
          <w:sz w:val="36"/>
          <w:szCs w:val="36"/>
          <w:u w:val="single"/>
        </w:rPr>
      </w:pPr>
      <w:r>
        <w:rPr>
          <w:rFonts w:eastAsia="Times New Roman" w:cs="Times New Roman"/>
          <w:b/>
          <w:bCs/>
          <w:color w:val="auto"/>
          <w:sz w:val="36"/>
          <w:szCs w:val="36"/>
          <w:u w:val="single"/>
        </w:rPr>
        <w:t xml:space="preserve">Tapestry Online Learning Journal </w:t>
      </w:r>
    </w:p>
    <w:p w14:paraId="6B97438F" w14:textId="77777777" w:rsidR="00A8563E" w:rsidRDefault="00A8563E" w:rsidP="00A8563E">
      <w:pPr>
        <w:spacing w:after="0" w:line="240" w:lineRule="auto"/>
        <w:jc w:val="center"/>
        <w:rPr>
          <w:rFonts w:eastAsia="Times New Roman" w:cs="Times New Roman"/>
          <w:b/>
          <w:bCs/>
          <w:color w:val="auto"/>
          <w:sz w:val="36"/>
          <w:szCs w:val="36"/>
          <w:u w:val="single"/>
        </w:rPr>
      </w:pPr>
    </w:p>
    <w:p w14:paraId="2507A6BC" w14:textId="77777777" w:rsidR="00A8563E" w:rsidRDefault="00A8563E" w:rsidP="00A8563E">
      <w:pPr>
        <w:spacing w:after="0" w:line="240" w:lineRule="auto"/>
        <w:rPr>
          <w:b/>
          <w:bCs/>
        </w:rPr>
      </w:pPr>
      <w:r>
        <w:rPr>
          <w:b/>
          <w:bCs/>
        </w:rPr>
        <w:t>Aim</w:t>
      </w:r>
    </w:p>
    <w:p w14:paraId="31942F6C" w14:textId="77777777" w:rsidR="00A8563E" w:rsidRDefault="00A8563E" w:rsidP="00A8563E">
      <w:pPr>
        <w:spacing w:after="0" w:line="240" w:lineRule="auto"/>
      </w:pPr>
      <w:r>
        <w:t xml:space="preserve">Happy Kids ensures that all children have a personal on-line Learning Journey which records videos, photos, </w:t>
      </w:r>
      <w:proofErr w:type="gramStart"/>
      <w:r>
        <w:t>observations</w:t>
      </w:r>
      <w:proofErr w:type="gramEnd"/>
      <w:r>
        <w:t xml:space="preserve"> and comments, in line with the statutory Early Years Foundation Stage curriculum. We document both </w:t>
      </w:r>
      <w:proofErr w:type="gramStart"/>
      <w:r>
        <w:t>adult</w:t>
      </w:r>
      <w:proofErr w:type="gramEnd"/>
      <w:r>
        <w:t xml:space="preserve"> led and child initiated activities. This is to build up a record of each child’s learning during their time with us. It will also show children’s developmental progress through the different areas of the EYFS. </w:t>
      </w:r>
    </w:p>
    <w:p w14:paraId="1CEC13C2" w14:textId="77777777" w:rsidR="00A8563E" w:rsidRDefault="00A8563E" w:rsidP="00A8563E">
      <w:pPr>
        <w:spacing w:after="0" w:line="240" w:lineRule="auto"/>
      </w:pPr>
    </w:p>
    <w:p w14:paraId="27BEC4EE" w14:textId="77777777" w:rsidR="00A8563E" w:rsidRPr="0017770E" w:rsidRDefault="00A8563E" w:rsidP="00A8563E">
      <w:pPr>
        <w:spacing w:after="0" w:line="240" w:lineRule="auto"/>
        <w:rPr>
          <w:b/>
          <w:bCs/>
        </w:rPr>
      </w:pPr>
      <w:r>
        <w:rPr>
          <w:b/>
          <w:bCs/>
        </w:rPr>
        <w:t>Procedures</w:t>
      </w:r>
    </w:p>
    <w:p w14:paraId="5C95B4ED"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At Happy Kids we use the secure on-line system Tapestry which allows staff and parents to access the information about their child via a personal password protected login. </w:t>
      </w:r>
    </w:p>
    <w:p w14:paraId="764AD976"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All information held in the platform is stored </w:t>
      </w:r>
      <w:proofErr w:type="gramStart"/>
      <w:r>
        <w:t>securely, and</w:t>
      </w:r>
      <w:proofErr w:type="gramEnd"/>
      <w:r>
        <w:t xml:space="preserve"> can be downloaded and shared as required. </w:t>
      </w:r>
    </w:p>
    <w:p w14:paraId="30857D41"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All the staff working with the children can contribute to the children’s learning journeys. </w:t>
      </w:r>
    </w:p>
    <w:p w14:paraId="0C22E3FC"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Staff access is password protected and allows input of new observations which includes videos and photos and allows amendment of existing observations. </w:t>
      </w:r>
    </w:p>
    <w:p w14:paraId="3190E4F5"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Observations input into the Tapestry system are moderated by a senior member of staff before being added to the child’s Learning Journey. </w:t>
      </w:r>
    </w:p>
    <w:p w14:paraId="1EAC5D81"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Parent access allows input of new observations, photos and videos or the addition of comments on existing observations, videos and photos made by staff. </w:t>
      </w:r>
    </w:p>
    <w:p w14:paraId="558BD0D0"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Parent </w:t>
      </w:r>
      <w:proofErr w:type="gramStart"/>
      <w:r>
        <w:t>log-ins</w:t>
      </w:r>
      <w:proofErr w:type="gramEnd"/>
      <w:r>
        <w:t xml:space="preserve"> do not have the necessary permission to edit existing material. </w:t>
      </w:r>
    </w:p>
    <w:p w14:paraId="6FD6A92E"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Parents logging into the system are only able to see their own child’s Learning Journey. </w:t>
      </w:r>
    </w:p>
    <w:p w14:paraId="19253FF3" w14:textId="77777777" w:rsidR="00A8563E" w:rsidRPr="0017770E"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If a parent elects not to give permission for their child to appear in Tapestry posts with other children, they may receive less observations as their child will not feature in group posts. </w:t>
      </w:r>
    </w:p>
    <w:p w14:paraId="45131908" w14:textId="77777777" w:rsidR="00A8563E" w:rsidRPr="0098618B"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As part of our online safeguarding policy parents are asked to sign a consent form giving permission for their child’s image to appear on </w:t>
      </w:r>
      <w:r>
        <w:lastRenderedPageBreak/>
        <w:t>Tapestry and they may appear in other children’s Learning Journeys as part of group observations.</w:t>
      </w:r>
    </w:p>
    <w:p w14:paraId="08B413E3" w14:textId="77777777" w:rsidR="00A8563E" w:rsidRPr="0098618B"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The images are not-accessible without a personal log-in. </w:t>
      </w:r>
    </w:p>
    <w:p w14:paraId="7F6BA5FB" w14:textId="77777777" w:rsidR="00A8563E" w:rsidRPr="0098618B" w:rsidRDefault="00A8563E" w:rsidP="00A8563E">
      <w:pPr>
        <w:pStyle w:val="ListParagraph"/>
        <w:numPr>
          <w:ilvl w:val="0"/>
          <w:numId w:val="10"/>
        </w:numPr>
        <w:spacing w:after="0" w:line="240" w:lineRule="auto"/>
        <w:rPr>
          <w:rFonts w:eastAsia="Times New Roman" w:cs="Times New Roman"/>
          <w:b/>
          <w:bCs/>
          <w:color w:val="auto"/>
          <w:sz w:val="36"/>
          <w:szCs w:val="36"/>
          <w:u w:val="single"/>
        </w:rPr>
      </w:pPr>
      <w:r>
        <w:t xml:space="preserve">Before accessing the system parents </w:t>
      </w:r>
      <w:proofErr w:type="gramStart"/>
      <w:r>
        <w:t>have to</w:t>
      </w:r>
      <w:proofErr w:type="gramEnd"/>
      <w:r>
        <w:t xml:space="preserve"> sign to agree not to share any information on any other online platforms or social networking sites, such as Facebook and Twitter. </w:t>
      </w:r>
    </w:p>
    <w:p w14:paraId="5FCB8910" w14:textId="77777777" w:rsidR="00A8563E" w:rsidRDefault="00A8563E" w:rsidP="00A8563E">
      <w:pPr>
        <w:spacing w:after="0" w:line="240" w:lineRule="auto"/>
      </w:pPr>
    </w:p>
    <w:p w14:paraId="1E5626D2" w14:textId="77777777" w:rsidR="00A8563E" w:rsidRDefault="00A8563E" w:rsidP="00A8563E">
      <w:pPr>
        <w:spacing w:after="0" w:line="240" w:lineRule="auto"/>
      </w:pPr>
      <w:r>
        <w:t xml:space="preserve">Tapestry is a tool for supporting assessment and capturing and sharing information between parents and Happy Kids. Additional information such as accidents, medication, newsletters, and policies can be found on Tapestry.  </w:t>
      </w:r>
    </w:p>
    <w:p w14:paraId="6A1C115D" w14:textId="77777777" w:rsidR="00A8563E" w:rsidRDefault="00A8563E" w:rsidP="00A8563E">
      <w:pPr>
        <w:spacing w:after="0" w:line="240" w:lineRule="auto"/>
      </w:pPr>
    </w:p>
    <w:p w14:paraId="51D31D23" w14:textId="77777777" w:rsidR="00A8563E" w:rsidRPr="0098618B" w:rsidRDefault="00A8563E" w:rsidP="00A8563E">
      <w:pPr>
        <w:spacing w:after="0" w:line="240" w:lineRule="auto"/>
      </w:pPr>
      <w:r>
        <w:t>Each child’s Learning Journal is a document that records their learning and development which the parents can add to, contributing information about what the children have been doing at home. Discussions regarding the general progress and development of a child are done face-to-face with parents/carers. Observations will be uploaded by members of staff in the Early Years team and are monitored by management.</w:t>
      </w:r>
    </w:p>
    <w:p w14:paraId="2B11A753" w14:textId="77777777" w:rsidR="00A8563E" w:rsidRDefault="00A8563E" w:rsidP="00A8563E">
      <w:pPr>
        <w:rPr>
          <w:color w:val="auto"/>
          <w:sz w:val="32"/>
          <w:szCs w:val="28"/>
        </w:rPr>
      </w:pPr>
    </w:p>
    <w:p w14:paraId="5F4CEC4C" w14:textId="77777777" w:rsidR="00A8563E" w:rsidRDefault="00A8563E" w:rsidP="00A8563E">
      <w:r w:rsidRPr="00882B76">
        <w:rPr>
          <w:b/>
          <w:bCs/>
        </w:rPr>
        <w:t>Safe Use Agreement</w:t>
      </w:r>
      <w:r>
        <w:t xml:space="preserve"> </w:t>
      </w:r>
    </w:p>
    <w:p w14:paraId="251214F3" w14:textId="77777777" w:rsidR="00A8563E" w:rsidRDefault="00A8563E" w:rsidP="00A8563E"/>
    <w:p w14:paraId="41BA72FD" w14:textId="77777777" w:rsidR="00A8563E" w:rsidRPr="00882B76" w:rsidRDefault="00A8563E" w:rsidP="00A8563E">
      <w:pPr>
        <w:pStyle w:val="ListParagraph"/>
        <w:numPr>
          <w:ilvl w:val="0"/>
          <w:numId w:val="11"/>
        </w:numPr>
        <w:rPr>
          <w:color w:val="auto"/>
          <w:sz w:val="32"/>
          <w:szCs w:val="28"/>
        </w:rPr>
      </w:pPr>
      <w:r>
        <w:t xml:space="preserve">Staff should log out of Tapestry app / programme when they have finished </w:t>
      </w:r>
      <w:proofErr w:type="gramStart"/>
      <w:r>
        <w:t>in order to</w:t>
      </w:r>
      <w:proofErr w:type="gramEnd"/>
      <w:r>
        <w:t xml:space="preserve"> maintain confidentiality. </w:t>
      </w:r>
    </w:p>
    <w:p w14:paraId="28DA1D0B" w14:textId="77777777" w:rsidR="00A8563E" w:rsidRPr="00882B76" w:rsidRDefault="00A8563E" w:rsidP="00A8563E">
      <w:pPr>
        <w:pStyle w:val="ListParagraph"/>
        <w:numPr>
          <w:ilvl w:val="0"/>
          <w:numId w:val="11"/>
        </w:numPr>
        <w:rPr>
          <w:color w:val="auto"/>
          <w:sz w:val="32"/>
          <w:szCs w:val="28"/>
        </w:rPr>
      </w:pPr>
      <w:r>
        <w:t xml:space="preserve">Staff must not share log in or password details with anyone not employed by Happy Kids. </w:t>
      </w:r>
    </w:p>
    <w:p w14:paraId="5298ED43" w14:textId="77777777" w:rsidR="00A8563E" w:rsidRPr="00882B76" w:rsidRDefault="00A8563E" w:rsidP="00A8563E">
      <w:pPr>
        <w:pStyle w:val="ListParagraph"/>
        <w:numPr>
          <w:ilvl w:val="0"/>
          <w:numId w:val="11"/>
        </w:numPr>
        <w:rPr>
          <w:color w:val="auto"/>
          <w:sz w:val="32"/>
          <w:szCs w:val="28"/>
        </w:rPr>
      </w:pPr>
      <w:r>
        <w:t xml:space="preserve">Staff should not share any information or photographs relating to children with any person not employed by Happy Kids. </w:t>
      </w:r>
    </w:p>
    <w:p w14:paraId="4FD2FB01" w14:textId="77777777" w:rsidR="00A8563E" w:rsidRPr="00882B76" w:rsidRDefault="00A8563E" w:rsidP="00A8563E">
      <w:pPr>
        <w:pStyle w:val="ListParagraph"/>
        <w:numPr>
          <w:ilvl w:val="0"/>
          <w:numId w:val="11"/>
        </w:numPr>
        <w:rPr>
          <w:color w:val="auto"/>
          <w:sz w:val="32"/>
          <w:szCs w:val="28"/>
        </w:rPr>
      </w:pPr>
      <w:r>
        <w:t xml:space="preserve">Staff will take all responsible steps to ensure the safe keeping of any portable devices </w:t>
      </w:r>
      <w:proofErr w:type="gramStart"/>
      <w:r>
        <w:t>e.g.</w:t>
      </w:r>
      <w:proofErr w:type="gramEnd"/>
      <w:r>
        <w:t xml:space="preserve"> Tablets that they are using and report any missing devices. </w:t>
      </w:r>
    </w:p>
    <w:p w14:paraId="6BF44322" w14:textId="77777777" w:rsidR="00A8563E" w:rsidRPr="00882B76" w:rsidRDefault="00A8563E" w:rsidP="00A8563E">
      <w:pPr>
        <w:pStyle w:val="ListParagraph"/>
        <w:numPr>
          <w:ilvl w:val="0"/>
          <w:numId w:val="11"/>
        </w:numPr>
        <w:rPr>
          <w:color w:val="auto"/>
          <w:sz w:val="32"/>
          <w:szCs w:val="28"/>
        </w:rPr>
      </w:pPr>
      <w:r>
        <w:t xml:space="preserve">At all times staff must comply with the Child Protection / Safeguarding policies. </w:t>
      </w:r>
    </w:p>
    <w:p w14:paraId="14C04D2A" w14:textId="77777777" w:rsidR="00A8563E" w:rsidRDefault="00A8563E" w:rsidP="00A8563E"/>
    <w:p w14:paraId="305D079F" w14:textId="77777777" w:rsidR="00A8563E" w:rsidRDefault="00A8563E" w:rsidP="00A8563E">
      <w:r>
        <w:t>Note – Should we find parents / carers using Tapestry inappropriately their access may be terminated.</w:t>
      </w:r>
    </w:p>
    <w:p w14:paraId="129A6118" w14:textId="37EB54CB" w:rsidR="00425601" w:rsidRPr="00111B07" w:rsidRDefault="00425601" w:rsidP="00572DE0">
      <w:pPr>
        <w:spacing w:after="0" w:line="240" w:lineRule="auto"/>
        <w:ind w:left="0" w:firstLine="0"/>
        <w:rPr>
          <w:rFonts w:eastAsia="Times New Roman" w:cs="Times New Roman"/>
          <w:color w:val="auto"/>
          <w:szCs w:val="24"/>
        </w:rPr>
      </w:pPr>
    </w:p>
    <w:sectPr w:rsidR="00425601" w:rsidRPr="0011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0D"/>
    <w:multiLevelType w:val="hybridMultilevel"/>
    <w:tmpl w:val="0C7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6BFA"/>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10697"/>
    <w:multiLevelType w:val="hybridMultilevel"/>
    <w:tmpl w:val="08480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4A4771"/>
    <w:multiLevelType w:val="hybridMultilevel"/>
    <w:tmpl w:val="D73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01C6"/>
    <w:multiLevelType w:val="hybridMultilevel"/>
    <w:tmpl w:val="4B2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F375B"/>
    <w:multiLevelType w:val="hybridMultilevel"/>
    <w:tmpl w:val="F8102B40"/>
    <w:lvl w:ilvl="0" w:tplc="92D20F66">
      <w:start w:val="1"/>
      <w:numFmt w:val="bullet"/>
      <w:lvlText w:val=""/>
      <w:lvlJc w:val="left"/>
      <w:pPr>
        <w:ind w:left="1080" w:hanging="360"/>
      </w:pPr>
      <w:rPr>
        <w:rFonts w:ascii="Symbol" w:hAnsi="Symbol" w:hint="default"/>
        <w:sz w:val="24"/>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B955EC"/>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F1C23"/>
    <w:multiLevelType w:val="hybridMultilevel"/>
    <w:tmpl w:val="1D2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67FD5"/>
    <w:multiLevelType w:val="hybridMultilevel"/>
    <w:tmpl w:val="D3E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64E34"/>
    <w:multiLevelType w:val="hybridMultilevel"/>
    <w:tmpl w:val="D010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72CB0"/>
    <w:multiLevelType w:val="hybridMultilevel"/>
    <w:tmpl w:val="232A5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10"/>
  </w:num>
  <w:num w:numId="7">
    <w:abstractNumId w:val="9"/>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6"/>
    <w:rsid w:val="00111B07"/>
    <w:rsid w:val="00425601"/>
    <w:rsid w:val="00475AC4"/>
    <w:rsid w:val="00572DE0"/>
    <w:rsid w:val="00A8563E"/>
    <w:rsid w:val="00F2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124"/>
  <w15:chartTrackingRefBased/>
  <w15:docId w15:val="{8738A2CB-43AB-410B-8D99-96DA523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6"/>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2022-03-16T15:05:00Z</dcterms:created>
  <dcterms:modified xsi:type="dcterms:W3CDTF">2022-03-16T15:05:00Z</dcterms:modified>
</cp:coreProperties>
</file>